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pPr w:leftFromText="141" w:rightFromText="141" w:vertAnchor="page" w:horzAnchor="margin" w:tblpY="5266"/>
        <w:tblW w:w="0" w:type="auto"/>
        <w:tblLook w:val="04A0" w:firstRow="1" w:lastRow="0" w:firstColumn="1" w:lastColumn="0" w:noHBand="0" w:noVBand="1"/>
      </w:tblPr>
      <w:tblGrid>
        <w:gridCol w:w="3249"/>
        <w:gridCol w:w="3249"/>
        <w:gridCol w:w="3249"/>
        <w:gridCol w:w="3249"/>
      </w:tblGrid>
      <w:tr w:rsidR="0097482E" w14:paraId="0BA5D6BB" w14:textId="77777777" w:rsidTr="00A8410F">
        <w:tc>
          <w:tcPr>
            <w:tcW w:w="3249" w:type="dxa"/>
            <w:shd w:val="clear" w:color="auto" w:fill="D9D9D9" w:themeFill="background1" w:themeFillShade="D9"/>
          </w:tcPr>
          <w:p w14:paraId="7381CDD1" w14:textId="5A921B08" w:rsidR="0097482E" w:rsidRPr="008E2A3C" w:rsidRDefault="0097482E" w:rsidP="00667F84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</w:pPr>
            <w:r w:rsidRPr="008E2A3C"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  <w:t>PROCESO</w:t>
            </w:r>
          </w:p>
        </w:tc>
        <w:tc>
          <w:tcPr>
            <w:tcW w:w="3249" w:type="dxa"/>
            <w:shd w:val="clear" w:color="auto" w:fill="D9D9D9" w:themeFill="background1" w:themeFillShade="D9"/>
          </w:tcPr>
          <w:p w14:paraId="55C1B7B8" w14:textId="248F819D" w:rsidR="0097482E" w:rsidRPr="008E2A3C" w:rsidRDefault="0097482E" w:rsidP="00667F84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</w:pPr>
            <w:r w:rsidRPr="008E2A3C"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  <w:t>PELIGRO</w:t>
            </w:r>
          </w:p>
        </w:tc>
        <w:tc>
          <w:tcPr>
            <w:tcW w:w="3249" w:type="dxa"/>
            <w:shd w:val="clear" w:color="auto" w:fill="D9D9D9" w:themeFill="background1" w:themeFillShade="D9"/>
          </w:tcPr>
          <w:p w14:paraId="03B20429" w14:textId="3729B966" w:rsidR="0097482E" w:rsidRPr="008E2A3C" w:rsidRDefault="0097482E" w:rsidP="00667F84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</w:pPr>
            <w:r w:rsidRPr="008E2A3C"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  <w:t>JUSTIFICACIÓN</w:t>
            </w:r>
            <w:r w:rsidRPr="008E2A3C"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  <w:t xml:space="preserve"> (Factores que influyen</w:t>
            </w:r>
            <w:r w:rsidR="00840133" w:rsidRPr="008E2A3C"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  <w:t>)</w:t>
            </w:r>
          </w:p>
        </w:tc>
        <w:tc>
          <w:tcPr>
            <w:tcW w:w="3249" w:type="dxa"/>
            <w:shd w:val="clear" w:color="auto" w:fill="D9D9D9" w:themeFill="background1" w:themeFillShade="D9"/>
          </w:tcPr>
          <w:p w14:paraId="5F56451A" w14:textId="1BF6E96E" w:rsidR="0097482E" w:rsidRPr="008E2A3C" w:rsidRDefault="0097482E" w:rsidP="00667F84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</w:pPr>
            <w:r w:rsidRPr="008E2A3C">
              <w:rPr>
                <w:rFonts w:ascii="Arial" w:hAnsi="Arial" w:cs="Arial"/>
                <w:b/>
                <w:bCs/>
                <w:sz w:val="24"/>
                <w:szCs w:val="24"/>
                <w:lang w:val="es-CU"/>
              </w:rPr>
              <w:t>MEDIDA PREVENTIVA</w:t>
            </w:r>
          </w:p>
        </w:tc>
      </w:tr>
      <w:tr w:rsidR="00DB0C6C" w14:paraId="161FC0BA" w14:textId="77777777" w:rsidTr="008861F9">
        <w:tc>
          <w:tcPr>
            <w:tcW w:w="3249" w:type="dxa"/>
          </w:tcPr>
          <w:p w14:paraId="09DE2303" w14:textId="77777777" w:rsidR="00DB0C6C" w:rsidRPr="0097482E" w:rsidRDefault="00DB0C6C" w:rsidP="00667F84">
            <w:pPr>
              <w:jc w:val="center"/>
              <w:rPr>
                <w:b/>
                <w:bCs/>
                <w:lang w:val="es-CU"/>
              </w:rPr>
            </w:pPr>
          </w:p>
        </w:tc>
        <w:tc>
          <w:tcPr>
            <w:tcW w:w="3249" w:type="dxa"/>
          </w:tcPr>
          <w:p w14:paraId="29F1D52D" w14:textId="77777777" w:rsidR="00DB0C6C" w:rsidRPr="0097482E" w:rsidRDefault="00DB0C6C" w:rsidP="00667F84">
            <w:pPr>
              <w:jc w:val="center"/>
              <w:rPr>
                <w:b/>
                <w:bCs/>
                <w:lang w:val="es-CU"/>
              </w:rPr>
            </w:pPr>
          </w:p>
        </w:tc>
        <w:tc>
          <w:tcPr>
            <w:tcW w:w="3249" w:type="dxa"/>
          </w:tcPr>
          <w:p w14:paraId="3D8BE3D5" w14:textId="77777777" w:rsidR="00DB0C6C" w:rsidRPr="0097482E" w:rsidRDefault="00DB0C6C" w:rsidP="00667F84">
            <w:pPr>
              <w:jc w:val="center"/>
              <w:rPr>
                <w:b/>
                <w:bCs/>
                <w:lang w:val="es-CU"/>
              </w:rPr>
            </w:pPr>
          </w:p>
        </w:tc>
        <w:tc>
          <w:tcPr>
            <w:tcW w:w="3249" w:type="dxa"/>
          </w:tcPr>
          <w:p w14:paraId="3AB03CF8" w14:textId="77777777" w:rsidR="00DB0C6C" w:rsidRPr="0097482E" w:rsidRDefault="00DB0C6C" w:rsidP="00667F84">
            <w:pPr>
              <w:jc w:val="center"/>
              <w:rPr>
                <w:b/>
                <w:bCs/>
                <w:lang w:val="es-CU"/>
              </w:rPr>
            </w:pPr>
          </w:p>
        </w:tc>
      </w:tr>
      <w:tr w:rsidR="0097482E" w14:paraId="4612486E" w14:textId="77777777" w:rsidTr="008861F9">
        <w:tc>
          <w:tcPr>
            <w:tcW w:w="3249" w:type="dxa"/>
          </w:tcPr>
          <w:p w14:paraId="742B8711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44E98DCA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4EF1468A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192BF2E7" w14:textId="77777777" w:rsidR="0097482E" w:rsidRDefault="0097482E" w:rsidP="00667F84">
            <w:pPr>
              <w:rPr>
                <w:lang w:val="es-CU"/>
              </w:rPr>
            </w:pPr>
          </w:p>
        </w:tc>
      </w:tr>
      <w:tr w:rsidR="0097482E" w14:paraId="5902973A" w14:textId="77777777" w:rsidTr="008861F9">
        <w:tc>
          <w:tcPr>
            <w:tcW w:w="3249" w:type="dxa"/>
          </w:tcPr>
          <w:p w14:paraId="46718CDC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0D35B927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610CCFDA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438ED15C" w14:textId="77777777" w:rsidR="0097482E" w:rsidRDefault="0097482E" w:rsidP="00667F84">
            <w:pPr>
              <w:rPr>
                <w:lang w:val="es-CU"/>
              </w:rPr>
            </w:pPr>
          </w:p>
        </w:tc>
      </w:tr>
      <w:tr w:rsidR="0097482E" w14:paraId="045D0556" w14:textId="77777777" w:rsidTr="008861F9">
        <w:tc>
          <w:tcPr>
            <w:tcW w:w="3249" w:type="dxa"/>
          </w:tcPr>
          <w:p w14:paraId="53707FFC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1DEAC050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51E087C4" w14:textId="77777777" w:rsidR="0097482E" w:rsidRDefault="0097482E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2DC547B7" w14:textId="77777777" w:rsidR="0097482E" w:rsidRDefault="0097482E" w:rsidP="00667F84">
            <w:pPr>
              <w:rPr>
                <w:lang w:val="es-CU"/>
              </w:rPr>
            </w:pPr>
          </w:p>
        </w:tc>
      </w:tr>
      <w:tr w:rsidR="00CC57F9" w14:paraId="199C71BB" w14:textId="77777777" w:rsidTr="008861F9">
        <w:tc>
          <w:tcPr>
            <w:tcW w:w="3249" w:type="dxa"/>
          </w:tcPr>
          <w:p w14:paraId="3741B56A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6ED975C7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27883E11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30C1E5DF" w14:textId="77777777" w:rsidR="00CC57F9" w:rsidRDefault="00CC57F9" w:rsidP="00667F84">
            <w:pPr>
              <w:rPr>
                <w:lang w:val="es-CU"/>
              </w:rPr>
            </w:pPr>
          </w:p>
        </w:tc>
      </w:tr>
      <w:tr w:rsidR="00CC57F9" w14:paraId="2788A4F5" w14:textId="77777777" w:rsidTr="008861F9">
        <w:tc>
          <w:tcPr>
            <w:tcW w:w="3249" w:type="dxa"/>
          </w:tcPr>
          <w:p w14:paraId="5FF7A7D7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3AEECBEE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761247B8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36564B04" w14:textId="77777777" w:rsidR="00CC57F9" w:rsidRDefault="00CC57F9" w:rsidP="00667F84">
            <w:pPr>
              <w:rPr>
                <w:lang w:val="es-CU"/>
              </w:rPr>
            </w:pPr>
          </w:p>
        </w:tc>
      </w:tr>
      <w:tr w:rsidR="00CC57F9" w14:paraId="4B5EBEAC" w14:textId="77777777" w:rsidTr="008861F9">
        <w:tc>
          <w:tcPr>
            <w:tcW w:w="3249" w:type="dxa"/>
          </w:tcPr>
          <w:p w14:paraId="3CB79318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6992C613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3EC5B63F" w14:textId="77777777" w:rsidR="00CC57F9" w:rsidRDefault="00CC57F9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41ED6594" w14:textId="77777777" w:rsidR="00CC57F9" w:rsidRDefault="00CC57F9" w:rsidP="00667F84">
            <w:pPr>
              <w:rPr>
                <w:lang w:val="es-CU"/>
              </w:rPr>
            </w:pPr>
          </w:p>
        </w:tc>
      </w:tr>
      <w:tr w:rsidR="00C56E9F" w14:paraId="3FA828F9" w14:textId="77777777" w:rsidTr="008861F9">
        <w:tc>
          <w:tcPr>
            <w:tcW w:w="3249" w:type="dxa"/>
          </w:tcPr>
          <w:p w14:paraId="735F5D99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2C96B80F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2D1FEC7F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3CC07DD5" w14:textId="77777777" w:rsidR="00C56E9F" w:rsidRDefault="00C56E9F" w:rsidP="00667F84">
            <w:pPr>
              <w:rPr>
                <w:lang w:val="es-CU"/>
              </w:rPr>
            </w:pPr>
          </w:p>
        </w:tc>
      </w:tr>
      <w:tr w:rsidR="00C56E9F" w14:paraId="6EFC3CBD" w14:textId="77777777" w:rsidTr="008861F9">
        <w:tc>
          <w:tcPr>
            <w:tcW w:w="3249" w:type="dxa"/>
          </w:tcPr>
          <w:p w14:paraId="24199366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043880E8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06B5F763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0DE03FCC" w14:textId="77777777" w:rsidR="00C56E9F" w:rsidRDefault="00C56E9F" w:rsidP="00667F84">
            <w:pPr>
              <w:rPr>
                <w:lang w:val="es-CU"/>
              </w:rPr>
            </w:pPr>
          </w:p>
        </w:tc>
      </w:tr>
      <w:tr w:rsidR="00C56E9F" w14:paraId="2BEF9619" w14:textId="77777777" w:rsidTr="008861F9">
        <w:tc>
          <w:tcPr>
            <w:tcW w:w="3249" w:type="dxa"/>
          </w:tcPr>
          <w:p w14:paraId="0D504DFC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5CCC7FAE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2C4B2CD3" w14:textId="77777777" w:rsidR="00C56E9F" w:rsidRDefault="00C56E9F" w:rsidP="00667F84">
            <w:pPr>
              <w:rPr>
                <w:lang w:val="es-CU"/>
              </w:rPr>
            </w:pPr>
          </w:p>
        </w:tc>
        <w:tc>
          <w:tcPr>
            <w:tcW w:w="3249" w:type="dxa"/>
          </w:tcPr>
          <w:p w14:paraId="5B0362BB" w14:textId="77777777" w:rsidR="00C56E9F" w:rsidRDefault="00C56E9F" w:rsidP="00667F84">
            <w:pPr>
              <w:rPr>
                <w:lang w:val="es-CU"/>
              </w:rPr>
            </w:pPr>
          </w:p>
        </w:tc>
      </w:tr>
    </w:tbl>
    <w:p w14:paraId="4842C42E" w14:textId="77777777" w:rsidR="00DB0C6C" w:rsidRDefault="00DB0C6C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i/>
          <w:color w:val="292526"/>
          <w:sz w:val="24"/>
          <w:szCs w:val="24"/>
        </w:rPr>
      </w:pPr>
      <w:r w:rsidRPr="00732716">
        <w:rPr>
          <w:rFonts w:ascii="Times New Roman" w:hAnsi="Times New Roman"/>
          <w:i/>
          <w:color w:val="292526"/>
          <w:sz w:val="24"/>
          <w:szCs w:val="24"/>
        </w:rPr>
        <w:t>Denominación</w:t>
      </w:r>
      <w:r>
        <w:rPr>
          <w:rFonts w:ascii="Times New Roman" w:hAnsi="Times New Roman"/>
          <w:i/>
          <w:color w:val="292526"/>
          <w:sz w:val="24"/>
          <w:szCs w:val="24"/>
        </w:rPr>
        <w:t xml:space="preserve"> del producto:</w:t>
      </w:r>
    </w:p>
    <w:p w14:paraId="462659BF" w14:textId="4BAC12C2" w:rsidR="00DB0C6C" w:rsidRDefault="00DB0C6C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color w:val="292526"/>
          <w:sz w:val="24"/>
          <w:szCs w:val="24"/>
        </w:rPr>
      </w:pPr>
      <w:r w:rsidRPr="00732716">
        <w:rPr>
          <w:rFonts w:ascii="Times New Roman" w:hAnsi="Times New Roman"/>
          <w:i/>
          <w:color w:val="292526"/>
          <w:sz w:val="24"/>
          <w:szCs w:val="24"/>
        </w:rPr>
        <w:t xml:space="preserve">Ingredientes utilizados y porcentajes o cantidades </w:t>
      </w:r>
      <w:r w:rsidRPr="00EF0D19">
        <w:rPr>
          <w:rFonts w:ascii="Times New Roman" w:hAnsi="Times New Roman"/>
          <w:i/>
          <w:color w:val="292526"/>
          <w:sz w:val="24"/>
          <w:szCs w:val="24"/>
        </w:rPr>
        <w:t>utilizadas y composición</w:t>
      </w:r>
      <w:r>
        <w:rPr>
          <w:rFonts w:ascii="Times New Roman" w:hAnsi="Times New Roman"/>
          <w:color w:val="292526"/>
          <w:sz w:val="24"/>
          <w:szCs w:val="24"/>
        </w:rPr>
        <w:t>.</w:t>
      </w:r>
    </w:p>
    <w:p w14:paraId="3D447758" w14:textId="6E38F5B8" w:rsidR="00DB0C6C" w:rsidRDefault="00DB0C6C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color w:val="292526"/>
          <w:sz w:val="24"/>
          <w:szCs w:val="24"/>
        </w:rPr>
      </w:pPr>
      <w:r w:rsidRPr="00732716">
        <w:rPr>
          <w:rFonts w:ascii="Times New Roman" w:hAnsi="Times New Roman"/>
          <w:i/>
          <w:color w:val="292526"/>
          <w:sz w:val="24"/>
          <w:szCs w:val="24"/>
        </w:rPr>
        <w:t>Formato y presentación del envase y/o embalaje</w:t>
      </w:r>
      <w:r>
        <w:rPr>
          <w:rFonts w:ascii="Times New Roman" w:hAnsi="Times New Roman"/>
          <w:color w:val="292526"/>
          <w:sz w:val="24"/>
          <w:szCs w:val="24"/>
        </w:rPr>
        <w:t>.</w:t>
      </w:r>
    </w:p>
    <w:p w14:paraId="5DF5C79C" w14:textId="09FEB309" w:rsidR="00DB0C6C" w:rsidRDefault="00DB0C6C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i/>
          <w:color w:val="292526"/>
          <w:sz w:val="24"/>
          <w:szCs w:val="24"/>
        </w:rPr>
      </w:pPr>
      <w:r w:rsidRPr="008861F9">
        <w:rPr>
          <w:rFonts w:ascii="Times New Roman" w:hAnsi="Times New Roman"/>
          <w:i/>
          <w:color w:val="292526"/>
          <w:sz w:val="24"/>
          <w:szCs w:val="24"/>
        </w:rPr>
        <w:t>Las condiciones de conservación como refrigeración o congelación.</w:t>
      </w:r>
    </w:p>
    <w:p w14:paraId="73E5A6CD" w14:textId="3FF03E70" w:rsidR="008861F9" w:rsidRPr="008861F9" w:rsidRDefault="008861F9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i/>
          <w:color w:val="292526"/>
          <w:sz w:val="24"/>
          <w:szCs w:val="24"/>
        </w:rPr>
      </w:pPr>
      <w:r w:rsidRPr="008861F9">
        <w:rPr>
          <w:rFonts w:ascii="Times New Roman" w:hAnsi="Times New Roman"/>
          <w:i/>
          <w:color w:val="292526"/>
          <w:sz w:val="24"/>
          <w:szCs w:val="24"/>
        </w:rPr>
        <w:t>El sistema utilizado para identificar el producto como el lote de fabricación.</w:t>
      </w:r>
    </w:p>
    <w:p w14:paraId="4C3CE94D" w14:textId="77777777" w:rsidR="008861F9" w:rsidRPr="008861F9" w:rsidRDefault="008861F9" w:rsidP="00667F84">
      <w:pPr>
        <w:autoSpaceDE w:val="0"/>
        <w:autoSpaceDN w:val="0"/>
        <w:adjustRightInd w:val="0"/>
        <w:spacing w:after="0" w:line="240" w:lineRule="auto"/>
        <w:ind w:left="357"/>
        <w:jc w:val="both"/>
        <w:rPr>
          <w:rFonts w:ascii="Times New Roman" w:hAnsi="Times New Roman"/>
          <w:i/>
          <w:color w:val="292526"/>
          <w:sz w:val="24"/>
          <w:szCs w:val="24"/>
        </w:rPr>
      </w:pPr>
      <w:r w:rsidRPr="008861F9">
        <w:rPr>
          <w:rFonts w:ascii="Times New Roman" w:hAnsi="Times New Roman"/>
          <w:i/>
          <w:color w:val="292526"/>
          <w:sz w:val="24"/>
          <w:szCs w:val="24"/>
        </w:rPr>
        <w:t xml:space="preserve">   La vida útil como la fecha de caducidad, consumo preferente, fecha de envasado, fecha de fabricación, etc. </w:t>
      </w:r>
    </w:p>
    <w:p w14:paraId="0B270B35" w14:textId="77777777" w:rsidR="008861F9" w:rsidRDefault="008861F9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i/>
          <w:color w:val="292526"/>
          <w:sz w:val="24"/>
          <w:szCs w:val="24"/>
        </w:rPr>
      </w:pPr>
    </w:p>
    <w:p w14:paraId="0D33743B" w14:textId="77777777" w:rsidR="008861F9" w:rsidRDefault="008861F9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i/>
          <w:color w:val="292526"/>
          <w:sz w:val="24"/>
          <w:szCs w:val="24"/>
        </w:rPr>
      </w:pPr>
    </w:p>
    <w:p w14:paraId="78D3EB1C" w14:textId="77777777" w:rsidR="00DB0C6C" w:rsidRDefault="00DB0C6C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color w:val="292526"/>
          <w:sz w:val="24"/>
          <w:szCs w:val="24"/>
        </w:rPr>
      </w:pPr>
    </w:p>
    <w:p w14:paraId="2ABB81FE" w14:textId="77777777" w:rsid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</w:rPr>
        <w:sectPr w:rsidR="00C13A9F" w:rsidSect="00121C7A">
          <w:headerReference w:type="default" r:id="rId7"/>
          <w:pgSz w:w="15840" w:h="12240" w:orient="landscape"/>
          <w:pgMar w:top="1701" w:right="1417" w:bottom="1701" w:left="1417" w:header="708" w:footer="708" w:gutter="0"/>
          <w:cols w:space="708"/>
          <w:docGrid w:linePitch="360"/>
        </w:sectPr>
      </w:pPr>
    </w:p>
    <w:p w14:paraId="55F18572" w14:textId="43DCD0E1" w:rsid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bCs/>
          <w:i/>
          <w:color w:val="292526"/>
          <w:sz w:val="28"/>
          <w:szCs w:val="28"/>
          <w:lang w:val="es-CU"/>
        </w:rPr>
      </w:pPr>
      <w:r w:rsidRPr="00C13A9F">
        <w:rPr>
          <w:rFonts w:ascii="Times New Roman" w:hAnsi="Times New Roman"/>
          <w:b/>
          <w:bCs/>
          <w:i/>
          <w:color w:val="292526"/>
          <w:sz w:val="28"/>
          <w:szCs w:val="28"/>
          <w:lang w:val="es-CU"/>
        </w:rPr>
        <w:lastRenderedPageBreak/>
        <w:t>Posibles preguntas que pueden tenerse en cuenta y ayudar a</w:t>
      </w:r>
      <w:r w:rsidRPr="00C13A9F">
        <w:rPr>
          <w:rFonts w:ascii="Times New Roman" w:hAnsi="Times New Roman"/>
          <w:b/>
          <w:bCs/>
          <w:i/>
          <w:color w:val="292526"/>
          <w:sz w:val="28"/>
          <w:szCs w:val="28"/>
          <w:lang w:val="es-CU"/>
        </w:rPr>
        <w:t xml:space="preserve"> identificar los peligros potenciales:</w:t>
      </w:r>
    </w:p>
    <w:p w14:paraId="09462C5F" w14:textId="77777777" w:rsidR="00667F84" w:rsidRPr="00C13A9F" w:rsidRDefault="00667F84" w:rsidP="00667F84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i/>
          <w:color w:val="292526"/>
          <w:sz w:val="28"/>
          <w:szCs w:val="28"/>
          <w:lang w:val="es-CU"/>
        </w:rPr>
      </w:pPr>
    </w:p>
    <w:p w14:paraId="2D994F77" w14:textId="77777777" w:rsidR="00C13A9F" w:rsidRPr="005C1DF8" w:rsidRDefault="00C13A9F" w:rsidP="00667F8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5C1DF8"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  <w:t>Ingredientes del alimento</w:t>
      </w:r>
      <w:r w:rsidRPr="005C1DF8">
        <w:rPr>
          <w:rFonts w:ascii="Times New Roman" w:hAnsi="Times New Roman"/>
          <w:i/>
          <w:color w:val="292526"/>
          <w:sz w:val="24"/>
          <w:szCs w:val="24"/>
          <w:lang w:val="es-CU"/>
        </w:rPr>
        <w:t>.</w:t>
      </w:r>
    </w:p>
    <w:p w14:paraId="2B4056D6" w14:textId="011169AA" w:rsid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 xml:space="preserve">¿Las materias primas son una fuente de peligros biológicos </w:t>
      </w:r>
      <w:r w:rsidRPr="00C13A9F">
        <w:rPr>
          <w:rFonts w:ascii="Times New Roman" w:hAnsi="Times New Roman"/>
          <w:i/>
          <w:iCs/>
          <w:color w:val="292526"/>
          <w:sz w:val="24"/>
          <w:szCs w:val="24"/>
          <w:lang w:val="es-CU"/>
        </w:rPr>
        <w:t xml:space="preserve">(¿Salmonella </w:t>
      </w:r>
      <w:proofErr w:type="spellStart"/>
      <w:r w:rsidRPr="00C13A9F">
        <w:rPr>
          <w:rFonts w:ascii="Times New Roman" w:hAnsi="Times New Roman"/>
          <w:i/>
          <w:iCs/>
          <w:color w:val="292526"/>
          <w:sz w:val="24"/>
          <w:szCs w:val="24"/>
          <w:lang w:val="es-CU"/>
        </w:rPr>
        <w:t>spp</w:t>
      </w:r>
      <w:proofErr w:type="spellEnd"/>
      <w:r w:rsidRPr="00C13A9F">
        <w:rPr>
          <w:rFonts w:ascii="Times New Roman" w:hAnsi="Times New Roman"/>
          <w:i/>
          <w:iCs/>
          <w:color w:val="292526"/>
          <w:sz w:val="24"/>
          <w:szCs w:val="24"/>
          <w:lang w:val="es-CU"/>
        </w:rPr>
        <w:t>?</w:t>
      </w:r>
      <w:r w:rsidRPr="00C13A9F">
        <w:rPr>
          <w:rFonts w:ascii="Times New Roman" w:hAnsi="Times New Roman"/>
          <w:i/>
          <w:iCs/>
          <w:color w:val="292526"/>
          <w:sz w:val="24"/>
          <w:szCs w:val="24"/>
          <w:lang w:val="es-CU"/>
        </w:rPr>
        <w:t xml:space="preserve">, </w:t>
      </w:r>
      <w:r w:rsidR="00667F84" w:rsidRPr="00C13A9F">
        <w:rPr>
          <w:rFonts w:ascii="Times New Roman" w:hAnsi="Times New Roman"/>
          <w:i/>
          <w:iCs/>
          <w:color w:val="292526"/>
          <w:sz w:val="24"/>
          <w:szCs w:val="24"/>
          <w:lang w:val="es-CU"/>
        </w:rPr>
        <w:t>Staphylococcus aureus), químicos (pesticidas, antibióticos) o físicos (cristales, ¿metales)?</w:t>
      </w:r>
    </w:p>
    <w:p w14:paraId="1374DE09" w14:textId="140F5D8D" w:rsid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>¿El agua, el hielo o el vapor utilizados como ingredientes</w:t>
      </w:r>
      <w:r>
        <w:rPr>
          <w:rFonts w:ascii="Times New Roman" w:hAnsi="Times New Roman"/>
          <w:i/>
          <w:color w:val="292526"/>
          <w:sz w:val="24"/>
          <w:szCs w:val="24"/>
          <w:lang w:val="es-CU"/>
        </w:rPr>
        <w:t xml:space="preserve"> </w:t>
      </w: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>o en la manipulación del alimento son potables?</w:t>
      </w:r>
    </w:p>
    <w:p w14:paraId="2C84A5F1" w14:textId="77777777" w:rsidR="00667F84" w:rsidRPr="00C13A9F" w:rsidRDefault="00667F84" w:rsidP="00667F8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color w:val="292526"/>
          <w:sz w:val="24"/>
          <w:szCs w:val="24"/>
          <w:lang w:val="es-CU"/>
        </w:rPr>
      </w:pPr>
    </w:p>
    <w:p w14:paraId="058BEB12" w14:textId="1353D3E9" w:rsidR="00C13A9F" w:rsidRPr="005C1DF8" w:rsidRDefault="00C13A9F" w:rsidP="00667F8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</w:pPr>
      <w:r w:rsidRPr="005C1DF8"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  <w:t xml:space="preserve">Factores intrínsecos y características físicas y de composición de los alimentos (pH, ácidos orgánicos, actividad del agua, porcentaje de sal, </w:t>
      </w:r>
      <w:r w:rsidRPr="005C1DF8"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  <w:t>conservantes) durante el procesamiento y después del</w:t>
      </w:r>
      <w:r w:rsidRPr="005C1DF8"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  <w:t xml:space="preserve"> </w:t>
      </w:r>
      <w:r w:rsidRPr="005C1DF8"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  <w:t>mismo.</w:t>
      </w:r>
    </w:p>
    <w:p w14:paraId="0576B2C0" w14:textId="55DFCB6D" w:rsid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 xml:space="preserve">¿Cuáles son los orígenes </w:t>
      </w:r>
      <w:r w:rsidRPr="00C13A9F">
        <w:rPr>
          <w:rFonts w:ascii="Times New Roman" w:hAnsi="Times New Roman"/>
          <w:i/>
          <w:iCs/>
          <w:color w:val="292526"/>
          <w:sz w:val="24"/>
          <w:szCs w:val="24"/>
          <w:lang w:val="es-CU"/>
        </w:rPr>
        <w:t>(por ejemplo, región geográfica o proveedor específico)</w:t>
      </w: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>?</w:t>
      </w:r>
    </w:p>
    <w:p w14:paraId="626BA29F" w14:textId="77777777" w:rsidR="00C13A9F" w:rsidRP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>¿Qué peligros pueden originarse si no se controla la composición del alimento?</w:t>
      </w:r>
    </w:p>
    <w:p w14:paraId="564A9310" w14:textId="7EF34E49" w:rsidR="00C13A9F" w:rsidRP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>¿El alimento permite la multiplicación o la persistencia de patógenos y/o la formación de toxinas durante el proceso?</w:t>
      </w:r>
    </w:p>
    <w:p w14:paraId="05F8BCD6" w14:textId="00BFB175" w:rsidR="00C13A9F" w:rsidRP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>¿Y en las etapas posteriores?</w:t>
      </w:r>
    </w:p>
    <w:p w14:paraId="27C1EE4D" w14:textId="77777777" w:rsid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>¿Ha habido problemas sanitarios en productos similares?</w:t>
      </w:r>
    </w:p>
    <w:p w14:paraId="341C20A2" w14:textId="794BCBF7" w:rsidR="00C13A9F" w:rsidRDefault="00C13A9F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C13A9F">
        <w:rPr>
          <w:rFonts w:ascii="Times New Roman" w:hAnsi="Times New Roman"/>
          <w:i/>
          <w:color w:val="292526"/>
          <w:sz w:val="24"/>
          <w:szCs w:val="24"/>
          <w:lang w:val="es-CU"/>
        </w:rPr>
        <w:t xml:space="preserve"> ¿Qué peligros se han asociado a estos productos?</w:t>
      </w:r>
    </w:p>
    <w:p w14:paraId="4B0C5E02" w14:textId="77777777" w:rsidR="005C1DF8" w:rsidRDefault="005C1DF8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</w:p>
    <w:p w14:paraId="6BDCC4A7" w14:textId="5FE0B854" w:rsidR="005C1DF8" w:rsidRPr="00E26D1E" w:rsidRDefault="005C1DF8" w:rsidP="00667F84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</w:pPr>
      <w:r w:rsidRPr="00E26D1E"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  <w:t>Operaciones   realizadas   durante   el   procesamiento   del alimento.</w:t>
      </w:r>
    </w:p>
    <w:p w14:paraId="74CD50DA" w14:textId="77777777" w:rsidR="00486C94" w:rsidRDefault="00486C94" w:rsidP="00667F8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486C94">
        <w:rPr>
          <w:rFonts w:ascii="Times New Roman" w:hAnsi="Times New Roman"/>
          <w:i/>
          <w:color w:val="292526"/>
          <w:sz w:val="24"/>
          <w:szCs w:val="24"/>
          <w:lang w:val="es-CU"/>
        </w:rPr>
        <w:t>¿Hay una etapa controlable del proceso que destruye los patógenos o sus toxinas?</w:t>
      </w:r>
    </w:p>
    <w:p w14:paraId="3F2B4EDA" w14:textId="04CE2E27" w:rsidR="00486C94" w:rsidRPr="00486C94" w:rsidRDefault="00486C94" w:rsidP="00667F8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486C94">
        <w:rPr>
          <w:rFonts w:ascii="Times New Roman" w:hAnsi="Times New Roman"/>
          <w:i/>
          <w:color w:val="292526"/>
          <w:sz w:val="24"/>
          <w:szCs w:val="24"/>
          <w:lang w:val="es-CU"/>
        </w:rPr>
        <w:t>¿Qué patógenos o toxinas destruye?</w:t>
      </w:r>
    </w:p>
    <w:p w14:paraId="7B7CE60C" w14:textId="3964E04E" w:rsidR="00486C94" w:rsidRPr="00486C94" w:rsidRDefault="00486C94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486C94">
        <w:rPr>
          <w:rFonts w:ascii="Times New Roman" w:hAnsi="Times New Roman"/>
          <w:i/>
          <w:color w:val="292526"/>
          <w:sz w:val="24"/>
          <w:szCs w:val="24"/>
          <w:lang w:val="es-CU"/>
        </w:rPr>
        <w:t>¿Pueden formarse o sobrevivir esporas?</w:t>
      </w:r>
    </w:p>
    <w:p w14:paraId="019246EF" w14:textId="26261E5A" w:rsidR="00486C94" w:rsidRDefault="00486C94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486C94">
        <w:rPr>
          <w:rFonts w:ascii="Times New Roman" w:hAnsi="Times New Roman"/>
          <w:i/>
          <w:color w:val="292526"/>
          <w:sz w:val="24"/>
          <w:szCs w:val="24"/>
          <w:lang w:val="es-CU"/>
        </w:rPr>
        <w:t>¿El   producto   se   puede   recontaminar   por   peligros biológicos, químicos o físicos durante el procesamiento del alimento (cocinado, pasteurización) y el envasado?</w:t>
      </w:r>
    </w:p>
    <w:p w14:paraId="1F671F51" w14:textId="77777777" w:rsidR="00486C94" w:rsidRPr="00486C94" w:rsidRDefault="00486C94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</w:p>
    <w:p w14:paraId="3C737D43" w14:textId="77777777" w:rsidR="00486C94" w:rsidRPr="00486C94" w:rsidRDefault="00486C94" w:rsidP="00667F84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</w:pPr>
      <w:r w:rsidRPr="00486C94">
        <w:rPr>
          <w:rFonts w:ascii="Times New Roman" w:hAnsi="Times New Roman"/>
          <w:b/>
          <w:bCs/>
          <w:i/>
          <w:color w:val="292526"/>
          <w:sz w:val="24"/>
          <w:szCs w:val="24"/>
          <w:lang w:val="es-CU"/>
        </w:rPr>
        <w:t>Composición microbiológica del alimento.</w:t>
      </w:r>
    </w:p>
    <w:p w14:paraId="3599550C" w14:textId="77777777" w:rsidR="00486C94" w:rsidRPr="00486C94" w:rsidRDefault="00486C94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486C94">
        <w:rPr>
          <w:rFonts w:ascii="Times New Roman" w:hAnsi="Times New Roman"/>
          <w:i/>
          <w:color w:val="292526"/>
          <w:sz w:val="24"/>
          <w:szCs w:val="24"/>
          <w:lang w:val="es-CU"/>
        </w:rPr>
        <w:t>¿Cuál es el contenido microbiológico característico del alimento?</w:t>
      </w:r>
    </w:p>
    <w:p w14:paraId="566081CD" w14:textId="77777777" w:rsidR="00486C94" w:rsidRPr="00486C94" w:rsidRDefault="00486C94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486C94">
        <w:rPr>
          <w:rFonts w:ascii="Times New Roman" w:hAnsi="Times New Roman"/>
          <w:i/>
          <w:color w:val="292526"/>
          <w:sz w:val="24"/>
          <w:szCs w:val="24"/>
          <w:lang w:val="es-CU"/>
        </w:rPr>
        <w:t>¿La población microbiana puede cambiar durante el tiempo de vida útil del alimento?</w:t>
      </w:r>
    </w:p>
    <w:p w14:paraId="4F608A83" w14:textId="77DEEAF9" w:rsidR="00486C94" w:rsidRDefault="00486C94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  <w:r w:rsidRPr="00486C94">
        <w:rPr>
          <w:rFonts w:ascii="Times New Roman" w:hAnsi="Times New Roman"/>
          <w:i/>
          <w:color w:val="292526"/>
          <w:sz w:val="24"/>
          <w:szCs w:val="24"/>
          <w:lang w:val="es-CU"/>
        </w:rPr>
        <w:t>¿Estos cambios microbiológicos pueden afectar a la seguridad del alimento?</w:t>
      </w:r>
    </w:p>
    <w:p w14:paraId="3DE9418A" w14:textId="77777777" w:rsidR="00667F84" w:rsidRPr="00486C94" w:rsidRDefault="00667F84" w:rsidP="00667F8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i/>
          <w:color w:val="292526"/>
          <w:sz w:val="24"/>
          <w:szCs w:val="24"/>
          <w:lang w:val="es-CU"/>
        </w:rPr>
      </w:pPr>
    </w:p>
    <w:p w14:paraId="484DBBA5" w14:textId="62C7D97E" w:rsidR="00DB0C6C" w:rsidRPr="00631943" w:rsidRDefault="00631943" w:rsidP="00667F84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31943">
        <w:rPr>
          <w:rFonts w:ascii="Times New Roman" w:hAnsi="Times New Roman"/>
          <w:b/>
          <w:bCs/>
          <w:i/>
          <w:color w:val="292526"/>
          <w:sz w:val="24"/>
          <w:szCs w:val="24"/>
        </w:rPr>
        <w:t>Diseño de las instalaciones</w:t>
      </w:r>
      <w:r w:rsidR="00DB0C6C" w:rsidRPr="00631943">
        <w:rPr>
          <w:rFonts w:ascii="Times New Roman" w:hAnsi="Times New Roman"/>
          <w:b/>
          <w:bCs/>
          <w:i/>
          <w:color w:val="292526"/>
          <w:sz w:val="24"/>
          <w:szCs w:val="24"/>
        </w:rPr>
        <w:t xml:space="preserve">   </w:t>
      </w:r>
    </w:p>
    <w:p w14:paraId="3331A7E7" w14:textId="18437054" w:rsidR="00DB0C6C" w:rsidRDefault="00DB0C6C" w:rsidP="00667F8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color w:val="292526"/>
          <w:sz w:val="24"/>
          <w:szCs w:val="24"/>
        </w:rPr>
      </w:pPr>
      <w:r>
        <w:rPr>
          <w:rFonts w:ascii="Times New Roman" w:hAnsi="Times New Roman"/>
          <w:color w:val="292526"/>
          <w:sz w:val="24"/>
          <w:szCs w:val="24"/>
        </w:rPr>
        <w:t xml:space="preserve">   </w:t>
      </w:r>
    </w:p>
    <w:p w14:paraId="1802E17F" w14:textId="77777777" w:rsidR="00667F84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¿Es adecuada la separación de los productos crudos de los productos listos para el consumo?</w:t>
      </w:r>
    </w:p>
    <w:p w14:paraId="27B7FD5C" w14:textId="04DFC7DB" w:rsidR="00631943" w:rsidRP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Si no es así, ¿qué peligros pueden originarse respecto</w:t>
      </w:r>
      <w:r w:rsidRPr="00631943">
        <w:rPr>
          <w:rFonts w:ascii="Times New Roman" w:hAnsi="Times New Roman" w:cs="Times New Roman"/>
          <w:i/>
          <w:iCs/>
        </w:rPr>
        <w:t xml:space="preserve"> </w:t>
      </w:r>
      <w:r w:rsidRPr="00631943">
        <w:rPr>
          <w:rFonts w:ascii="Times New Roman" w:hAnsi="Times New Roman" w:cs="Times New Roman"/>
          <w:i/>
          <w:iCs/>
        </w:rPr>
        <w:t>al producto listo para el consumo?</w:t>
      </w:r>
    </w:p>
    <w:p w14:paraId="373D0CA0" w14:textId="1AC317BF" w:rsidR="00EA6A0F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¿La circulación del personal y de los equipamientos puede ser una fuente de contaminación?</w:t>
      </w:r>
    </w:p>
    <w:p w14:paraId="4972B475" w14:textId="419193CD" w:rsid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</w:p>
    <w:p w14:paraId="08E005CA" w14:textId="77777777" w:rsidR="00667F84" w:rsidRDefault="00667F84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</w:p>
    <w:p w14:paraId="7FBB31F3" w14:textId="6C0A79C8" w:rsidR="00631943" w:rsidRPr="00631943" w:rsidRDefault="00631943" w:rsidP="00667F84">
      <w:pPr>
        <w:pStyle w:val="Prrafodelista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/>
          <w:bCs/>
          <w:i/>
          <w:iCs/>
        </w:rPr>
      </w:pPr>
      <w:r w:rsidRPr="00631943">
        <w:rPr>
          <w:rFonts w:ascii="Times New Roman" w:hAnsi="Times New Roman" w:cs="Times New Roman"/>
          <w:b/>
          <w:bCs/>
          <w:i/>
          <w:iCs/>
        </w:rPr>
        <w:lastRenderedPageBreak/>
        <w:t>Diseño y utilización del equipo.</w:t>
      </w:r>
    </w:p>
    <w:p w14:paraId="453C033A" w14:textId="4581A69A" w:rsidR="00631943" w:rsidRP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¿El equipo es capaz de conseguir la combinación de tiempo/temperatura necesaria</w:t>
      </w:r>
      <w:r>
        <w:rPr>
          <w:rFonts w:ascii="Times New Roman" w:hAnsi="Times New Roman" w:cs="Times New Roman"/>
          <w:i/>
          <w:iCs/>
        </w:rPr>
        <w:t xml:space="preserve"> </w:t>
      </w:r>
      <w:r w:rsidRPr="00631943">
        <w:rPr>
          <w:rFonts w:ascii="Times New Roman" w:hAnsi="Times New Roman" w:cs="Times New Roman"/>
          <w:i/>
          <w:iCs/>
        </w:rPr>
        <w:t>par</w:t>
      </w:r>
      <w:r>
        <w:rPr>
          <w:rFonts w:ascii="Times New Roman" w:hAnsi="Times New Roman" w:cs="Times New Roman"/>
          <w:i/>
          <w:iCs/>
        </w:rPr>
        <w:t>a</w:t>
      </w:r>
      <w:r w:rsidRPr="00631943">
        <w:rPr>
          <w:rFonts w:ascii="Times New Roman" w:hAnsi="Times New Roman" w:cs="Times New Roman"/>
          <w:i/>
          <w:iCs/>
        </w:rPr>
        <w:t xml:space="preserve"> la    seguridad    del alimento?</w:t>
      </w:r>
    </w:p>
    <w:p w14:paraId="2A54AECC" w14:textId="6E7D99AF" w:rsidR="00631943" w:rsidRP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¿La capacidad del equipo es suficiente para el volumen de productos que se deben procesar?</w:t>
      </w:r>
    </w:p>
    <w:p w14:paraId="55B34019" w14:textId="619AE3A0" w:rsid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¿El equipo está preparado para controlar que las variaciones del proceso de elaboración estén dentro de las tolerancias requeridas para producir alimentos seguros?</w:t>
      </w:r>
    </w:p>
    <w:p w14:paraId="61BC07C7" w14:textId="77777777" w:rsidR="00631943" w:rsidRP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¿El equipo es susceptible de presentar averías de manera frecuente?</w:t>
      </w:r>
    </w:p>
    <w:p w14:paraId="1A817001" w14:textId="527E58A3" w:rsidR="00631943" w:rsidRP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¿El   diseño   del   equipo   permite   una   fácil   limpieza   y</w:t>
      </w:r>
      <w:r>
        <w:rPr>
          <w:rFonts w:ascii="Times New Roman" w:hAnsi="Times New Roman" w:cs="Times New Roman"/>
          <w:i/>
          <w:iCs/>
        </w:rPr>
        <w:t xml:space="preserve"> </w:t>
      </w:r>
      <w:r w:rsidRPr="00631943">
        <w:rPr>
          <w:rFonts w:ascii="Times New Roman" w:hAnsi="Times New Roman" w:cs="Times New Roman"/>
          <w:i/>
          <w:iCs/>
        </w:rPr>
        <w:t>desinfección?</w:t>
      </w:r>
    </w:p>
    <w:p w14:paraId="523CA1F6" w14:textId="77777777" w:rsid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>¿Se pueden producir contaminaciones accidentales a partir del equipo (tornillos, cristales, etc.)?</w:t>
      </w:r>
    </w:p>
    <w:p w14:paraId="0E1B61E5" w14:textId="7DB4F329" w:rsidR="00631943" w:rsidRDefault="00631943" w:rsidP="00667F84">
      <w:pPr>
        <w:spacing w:line="240" w:lineRule="auto"/>
        <w:jc w:val="both"/>
        <w:rPr>
          <w:rFonts w:ascii="Times New Roman" w:hAnsi="Times New Roman" w:cs="Times New Roman"/>
          <w:i/>
          <w:iCs/>
        </w:rPr>
      </w:pPr>
      <w:r w:rsidRPr="00631943">
        <w:rPr>
          <w:rFonts w:ascii="Times New Roman" w:hAnsi="Times New Roman" w:cs="Times New Roman"/>
          <w:i/>
          <w:iCs/>
        </w:rPr>
        <w:t xml:space="preserve"> ¿</w:t>
      </w:r>
      <w:r w:rsidRPr="00631943">
        <w:rPr>
          <w:rFonts w:ascii="Times New Roman" w:hAnsi="Times New Roman" w:cs="Times New Roman"/>
          <w:i/>
          <w:iCs/>
        </w:rPr>
        <w:t>Se dispone de equipos específicos para garantizar la</w:t>
      </w:r>
      <w:r w:rsidRPr="00631943">
        <w:rPr>
          <w:rFonts w:ascii="Times New Roman" w:hAnsi="Times New Roman" w:cs="Times New Roman"/>
          <w:i/>
          <w:iCs/>
        </w:rPr>
        <w:t xml:space="preserve"> seguridad del producto (detectores de metales, filtros, termómetros, etc.)?</w:t>
      </w:r>
    </w:p>
    <w:p w14:paraId="071ECF38" w14:textId="77777777" w:rsidR="00631943" w:rsidRDefault="00631943" w:rsidP="00667F84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31943">
        <w:rPr>
          <w:rFonts w:ascii="Times New Roman" w:hAnsi="Times New Roman" w:cs="Times New Roman"/>
          <w:b/>
          <w:bCs/>
          <w:i/>
          <w:iCs/>
          <w:sz w:val="24"/>
          <w:szCs w:val="24"/>
        </w:rPr>
        <w:t>Envasado</w:t>
      </w:r>
    </w:p>
    <w:p w14:paraId="118941A8" w14:textId="31E05B64" w:rsidR="00631943" w:rsidRPr="00631943" w:rsidRDefault="00631943" w:rsidP="00667F84">
      <w:pPr>
        <w:pStyle w:val="Prrafodelista"/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31943">
        <w:rPr>
          <w:rFonts w:ascii="Times New Roman" w:hAnsi="Times New Roman" w:cs="Times New Roman"/>
          <w:i/>
          <w:iCs/>
          <w:sz w:val="24"/>
          <w:szCs w:val="24"/>
          <w:lang w:val="es-CU"/>
        </w:rPr>
        <w:t>¿El método de envasado puede favorecer la reproducción de patógenos y/o la formación de toxinas?</w:t>
      </w:r>
    </w:p>
    <w:p w14:paraId="07C05478" w14:textId="77777777" w:rsidR="00631943" w:rsidRDefault="00631943" w:rsidP="00667F84">
      <w:pPr>
        <w:spacing w:line="240" w:lineRule="auto"/>
        <w:ind w:left="720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631943">
        <w:rPr>
          <w:rFonts w:ascii="Times New Roman" w:hAnsi="Times New Roman" w:cs="Times New Roman"/>
          <w:i/>
          <w:iCs/>
          <w:sz w:val="24"/>
          <w:szCs w:val="24"/>
          <w:lang w:val="es-CU"/>
        </w:rPr>
        <w:t>¿En    el    etiquetado    del    envase    figuran    claramente indicaciones sobre la conservación del producto? (por ejemplo, la necesidad de mantener el producto en refrigeración)</w:t>
      </w:r>
    </w:p>
    <w:p w14:paraId="54DF145E" w14:textId="77777777" w:rsidR="00631943" w:rsidRDefault="00631943" w:rsidP="00667F84">
      <w:pPr>
        <w:spacing w:line="240" w:lineRule="auto"/>
        <w:ind w:left="720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631943">
        <w:rPr>
          <w:rFonts w:ascii="Times New Roman" w:hAnsi="Times New Roman" w:cs="Times New Roman"/>
          <w:i/>
          <w:iCs/>
          <w:sz w:val="24"/>
          <w:szCs w:val="24"/>
          <w:lang w:val="es-CU"/>
        </w:rPr>
        <w:t>¿La etiqueta incluye información sobre la manipulación</w:t>
      </w:r>
      <w:r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 </w:t>
      </w:r>
      <w:r w:rsidRPr="00631943">
        <w:rPr>
          <w:rFonts w:ascii="Times New Roman" w:hAnsi="Times New Roman" w:cs="Times New Roman"/>
          <w:i/>
          <w:iCs/>
          <w:sz w:val="24"/>
          <w:szCs w:val="24"/>
          <w:lang w:val="es-CU"/>
        </w:rPr>
        <w:t>y la preparación del alimento por parte del consumidor?</w:t>
      </w:r>
    </w:p>
    <w:p w14:paraId="358B483B" w14:textId="77777777" w:rsidR="00631943" w:rsidRDefault="00631943" w:rsidP="00667F84">
      <w:pPr>
        <w:spacing w:line="240" w:lineRule="auto"/>
        <w:ind w:left="720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631943">
        <w:rPr>
          <w:rFonts w:ascii="Times New Roman" w:hAnsi="Times New Roman" w:cs="Times New Roman"/>
          <w:i/>
          <w:iCs/>
          <w:sz w:val="24"/>
          <w:szCs w:val="24"/>
          <w:lang w:val="es-CU"/>
        </w:rPr>
        <w:t>¿Los productos están suficientemente identificados?</w:t>
      </w:r>
    </w:p>
    <w:p w14:paraId="11DB68D7" w14:textId="55300E93" w:rsidR="00631943" w:rsidRPr="00631943" w:rsidRDefault="00631943" w:rsidP="00667F84">
      <w:pPr>
        <w:spacing w:line="240" w:lineRule="auto"/>
        <w:ind w:left="720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631943"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¿El material de envasado es suficientemente resistente para evitar la entrada de </w:t>
      </w:r>
      <w:r w:rsidR="00080DB6">
        <w:rPr>
          <w:rFonts w:ascii="Times New Roman" w:hAnsi="Times New Roman" w:cs="Times New Roman"/>
          <w:i/>
          <w:iCs/>
          <w:sz w:val="24"/>
          <w:szCs w:val="24"/>
          <w:lang w:val="es-CU"/>
        </w:rPr>
        <w:t>m</w:t>
      </w:r>
      <w:r w:rsidRPr="00631943">
        <w:rPr>
          <w:rFonts w:ascii="Times New Roman" w:hAnsi="Times New Roman" w:cs="Times New Roman"/>
          <w:i/>
          <w:iCs/>
          <w:sz w:val="24"/>
          <w:szCs w:val="24"/>
          <w:lang w:val="es-CU"/>
        </w:rPr>
        <w:t>icroorganismos?</w:t>
      </w:r>
    </w:p>
    <w:p w14:paraId="49C4E77C" w14:textId="77777777" w:rsidR="00080DB6" w:rsidRPr="00667F84" w:rsidRDefault="00080DB6" w:rsidP="00667F84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</w:pPr>
      <w:r w:rsidRPr="00667F84"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  <w:t>Limpieza y desinfección.</w:t>
      </w:r>
    </w:p>
    <w:p w14:paraId="21F1655A" w14:textId="4657F343" w:rsidR="00080DB6" w:rsidRPr="00080DB6" w:rsidRDefault="00080DB6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080DB6"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  <w:t xml:space="preserve"> </w:t>
      </w:r>
      <w:r w:rsidRPr="00080DB6">
        <w:rPr>
          <w:rFonts w:ascii="Times New Roman" w:hAnsi="Times New Roman" w:cs="Times New Roman"/>
          <w:i/>
          <w:iCs/>
          <w:sz w:val="24"/>
          <w:szCs w:val="24"/>
          <w:lang w:val="es-CU"/>
        </w:rPr>
        <w:t>¿La falta de limpieza y desinfección puede afectar a la salubridad del alimento?</w:t>
      </w:r>
    </w:p>
    <w:p w14:paraId="44C9F75A" w14:textId="15367D6A" w:rsidR="00080DB6" w:rsidRDefault="00080DB6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080DB6">
        <w:rPr>
          <w:rFonts w:ascii="Times New Roman" w:hAnsi="Times New Roman" w:cs="Times New Roman"/>
          <w:i/>
          <w:iCs/>
          <w:sz w:val="24"/>
          <w:szCs w:val="24"/>
          <w:lang w:val="es-CU"/>
        </w:rPr>
        <w:t>¿Las instalaciones son fáciles de limpiar y desinfectar</w:t>
      </w:r>
      <w:r w:rsid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?</w:t>
      </w:r>
    </w:p>
    <w:p w14:paraId="7BCBA2FF" w14:textId="77777777" w:rsidR="007E6D81" w:rsidRPr="00667F84" w:rsidRDefault="007E6D81" w:rsidP="00667F84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</w:pPr>
      <w:r w:rsidRPr="00667F84"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  <w:t>Salud de los manipuladores y educación higiénica.</w:t>
      </w:r>
    </w:p>
    <w:p w14:paraId="4E390380" w14:textId="389EC2F5" w:rsidR="007E6D81" w:rsidRPr="007E6D81" w:rsidRDefault="007E6D81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¿El estado de salud de los manipuladores o sus prácticas higiénicas pueden afectar a la salubridad del alimento?</w:t>
      </w:r>
    </w:p>
    <w:p w14:paraId="7887C003" w14:textId="065513CB" w:rsidR="007E6D81" w:rsidRPr="007E6D81" w:rsidRDefault="007E6D81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¿Los trabajadores entienden los procesos y los factores que</w:t>
      </w:r>
      <w:r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 </w:t>
      </w: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deben controlar para garantizar la preparación de alimentos seguros? ¿Tienen un plan de formación?</w:t>
      </w:r>
    </w:p>
    <w:p w14:paraId="6676044D" w14:textId="790F3446" w:rsidR="007E6D81" w:rsidRDefault="007E6D81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¿Los trabajadores informan a la dirección de los problemas de salud que pueden afectar a la seguridad del alimento?</w:t>
      </w:r>
    </w:p>
    <w:p w14:paraId="271B506A" w14:textId="77777777" w:rsidR="007E6D81" w:rsidRPr="00667F84" w:rsidRDefault="007E6D81" w:rsidP="00667F84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</w:pPr>
      <w:r w:rsidRPr="00667F84"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  <w:lastRenderedPageBreak/>
        <w:t>Condiciones de almacenaje entre el envasado y consumo final.</w:t>
      </w:r>
    </w:p>
    <w:p w14:paraId="5DE8BDCF" w14:textId="693D370E" w:rsidR="007E6D81" w:rsidRPr="007E6D81" w:rsidRDefault="007E6D81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¿Es    probable </w:t>
      </w: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que el alimento</w:t>
      </w: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 </w:t>
      </w: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se almacene</w:t>
      </w: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 a temperaturas inadecuadas?</w:t>
      </w:r>
    </w:p>
    <w:p w14:paraId="57556394" w14:textId="7120FFFA" w:rsidR="007E6D81" w:rsidRPr="00080DB6" w:rsidRDefault="007E6D81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¿Un almacenaje incorrecto puede comportar un alimento microbiológicamente inseguro?</w:t>
      </w:r>
    </w:p>
    <w:p w14:paraId="4C1B533E" w14:textId="77777777" w:rsidR="007E6D81" w:rsidRPr="00667F84" w:rsidRDefault="007E6D81" w:rsidP="00667F84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</w:pPr>
      <w:r w:rsidRPr="00667F84"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  <w:t>Uso previsto.</w:t>
      </w:r>
    </w:p>
    <w:p w14:paraId="4F555208" w14:textId="35591C32" w:rsidR="007E6D81" w:rsidRPr="007E6D81" w:rsidRDefault="007E6D81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¿El</w:t>
      </w: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 alimento debe ser calentado por el consumidor?</w:t>
      </w:r>
    </w:p>
    <w:p w14:paraId="5CA71350" w14:textId="087B7DA4" w:rsidR="00631943" w:rsidRDefault="007E6D81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E6D81">
        <w:rPr>
          <w:rFonts w:ascii="Times New Roman" w:hAnsi="Times New Roman" w:cs="Times New Roman"/>
          <w:i/>
          <w:iCs/>
          <w:sz w:val="24"/>
          <w:szCs w:val="24"/>
          <w:lang w:val="es-CU"/>
        </w:rPr>
        <w:t>¿Cómo lo debe tratar antes del consumo?</w:t>
      </w:r>
    </w:p>
    <w:p w14:paraId="0B56AA17" w14:textId="77777777" w:rsidR="007D2CBD" w:rsidRPr="00667F84" w:rsidRDefault="007D2CBD" w:rsidP="00667F84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</w:pPr>
      <w:r w:rsidRPr="00667F84"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  <w:t>Población destinataria.</w:t>
      </w:r>
    </w:p>
    <w:p w14:paraId="16C7E92F" w14:textId="49759C6C" w:rsidR="007D2CBD" w:rsidRPr="007D2CBD" w:rsidRDefault="007D2CBD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>¿El alimento está destinado a la población en general?</w:t>
      </w:r>
    </w:p>
    <w:p w14:paraId="0E4965BA" w14:textId="2B2A57EB" w:rsidR="007D2CBD" w:rsidRPr="007D2CBD" w:rsidRDefault="007D2CBD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>¿Va destinado a una población de riesgo (niños, gente mayor, inmunodeprimidos)?</w:t>
      </w:r>
    </w:p>
    <w:p w14:paraId="048FB9CC" w14:textId="3D80A84C" w:rsidR="007D2CBD" w:rsidRDefault="007D2CBD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>¿Va destinado a colectividades o al consumo en domicilios particulares?</w:t>
      </w:r>
    </w:p>
    <w:p w14:paraId="415293F3" w14:textId="78F174A6" w:rsidR="007D2CBD" w:rsidRPr="00667F84" w:rsidRDefault="007D2CBD" w:rsidP="00667F84">
      <w:pPr>
        <w:pStyle w:val="Prrafodelista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667F84"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  <w:t xml:space="preserve">En </w:t>
      </w:r>
      <w:r w:rsidRPr="00667F84">
        <w:rPr>
          <w:rFonts w:ascii="Times New Roman" w:hAnsi="Times New Roman" w:cs="Times New Roman"/>
          <w:b/>
          <w:bCs/>
          <w:i/>
          <w:iCs/>
          <w:sz w:val="24"/>
          <w:szCs w:val="24"/>
          <w:lang w:val="es-CU"/>
        </w:rPr>
        <w:t>cada etapa del proceso</w:t>
      </w:r>
      <w:r w:rsidRPr="00667F84">
        <w:rPr>
          <w:rFonts w:ascii="Times New Roman" w:hAnsi="Times New Roman" w:cs="Times New Roman"/>
          <w:i/>
          <w:iCs/>
          <w:sz w:val="24"/>
          <w:szCs w:val="24"/>
          <w:lang w:val="es-CU"/>
        </w:rPr>
        <w:t>:</w:t>
      </w:r>
    </w:p>
    <w:p w14:paraId="1802B95B" w14:textId="5B2CC30B" w:rsidR="007D2CBD" w:rsidRPr="007D2CBD" w:rsidRDefault="007D2CBD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>¿Pueden introducirse nuevos peligros?</w:t>
      </w:r>
    </w:p>
    <w:p w14:paraId="3B8D9700" w14:textId="53F36F46" w:rsidR="007D2CBD" w:rsidRPr="007D2CBD" w:rsidRDefault="007D2CBD" w:rsidP="00667F84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CU"/>
        </w:rPr>
      </w:pP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>¿</w:t>
      </w: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>Pueden persistir, sobrevivir o</w:t>
      </w: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 </w:t>
      </w: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>aumentar los ya</w:t>
      </w:r>
      <w:r w:rsidRPr="007D2CBD">
        <w:rPr>
          <w:rFonts w:ascii="Times New Roman" w:hAnsi="Times New Roman" w:cs="Times New Roman"/>
          <w:i/>
          <w:iCs/>
          <w:sz w:val="24"/>
          <w:szCs w:val="24"/>
          <w:lang w:val="es-CU"/>
        </w:rPr>
        <w:t xml:space="preserve"> existentes?</w:t>
      </w:r>
    </w:p>
    <w:sectPr w:rsidR="007D2CBD" w:rsidRPr="007D2CBD" w:rsidSect="00C13A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30035A" w14:textId="77777777" w:rsidR="003B4E60" w:rsidRDefault="003B4E60" w:rsidP="003B4E60">
      <w:pPr>
        <w:spacing w:after="0" w:line="240" w:lineRule="auto"/>
      </w:pPr>
      <w:r>
        <w:separator/>
      </w:r>
    </w:p>
  </w:endnote>
  <w:endnote w:type="continuationSeparator" w:id="0">
    <w:p w14:paraId="3038C705" w14:textId="77777777" w:rsidR="003B4E60" w:rsidRDefault="003B4E60" w:rsidP="003B4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F39F29" w14:textId="77777777" w:rsidR="003B4E60" w:rsidRDefault="003B4E60" w:rsidP="003B4E60">
      <w:pPr>
        <w:spacing w:after="0" w:line="240" w:lineRule="auto"/>
      </w:pPr>
      <w:r>
        <w:separator/>
      </w:r>
    </w:p>
  </w:footnote>
  <w:footnote w:type="continuationSeparator" w:id="0">
    <w:p w14:paraId="3CA82698" w14:textId="77777777" w:rsidR="003B4E60" w:rsidRDefault="003B4E60" w:rsidP="003B4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0861FE" w14:textId="32598950" w:rsidR="003B4E60" w:rsidRDefault="003B4E60" w:rsidP="00CC57F9">
    <w:pPr>
      <w:pStyle w:val="Encabezado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2FF582CD" wp14:editId="5023BE15">
              <wp:simplePos x="0" y="0"/>
              <wp:positionH relativeFrom="margin">
                <wp:posOffset>1510665</wp:posOffset>
              </wp:positionH>
              <wp:positionV relativeFrom="paragraph">
                <wp:posOffset>26670</wp:posOffset>
              </wp:positionV>
              <wp:extent cx="4305300" cy="1404620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0530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52D5200" w14:textId="5C893692" w:rsidR="0010294E" w:rsidRDefault="0010294E" w:rsidP="0010294E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DIMENSIÓN SALUD</w:t>
                          </w:r>
                        </w:p>
                        <w:p w14:paraId="60F319CD" w14:textId="2758CFEC" w:rsidR="003B4E60" w:rsidRDefault="003B4E60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 w:rsidRPr="003B4E60">
                            <w:rPr>
                              <w:rFonts w:ascii="Arial" w:hAnsi="Arial" w:cs="Arial"/>
                              <w:b/>
                              <w:bCs/>
                              <w:sz w:val="24"/>
                              <w:szCs w:val="24"/>
                            </w:rPr>
                            <w:t>EJERCICIO PRÁCTICO: IDENTIFICACIÓN DEL PELIGRO</w:t>
                          </w:r>
                        </w:p>
                        <w:p w14:paraId="5AB686A8" w14:textId="77777777" w:rsidR="0010294E" w:rsidRPr="003B4E60" w:rsidRDefault="0010294E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FF582CD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118.95pt;margin-top:2.1pt;width:339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" stroked="f">
              <v:textbox style="mso-fit-shape-to-text:t">
                <w:txbxContent>
                  <w:p w14:paraId="152D5200" w14:textId="5C893692" w:rsidR="0010294E" w:rsidRDefault="0010294E" w:rsidP="0010294E">
                    <w:pPr>
                      <w:jc w:val="center"/>
                      <w:rPr>
                        <w:rFonts w:ascii="Arial" w:hAnsi="Arial" w:cs="Arial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24"/>
                        <w:szCs w:val="24"/>
                      </w:rPr>
                      <w:t>DIMENSIÓN SALUD</w:t>
                    </w:r>
                  </w:p>
                  <w:p w14:paraId="60F319CD" w14:textId="2758CFEC" w:rsidR="003B4E60" w:rsidRDefault="003B4E60">
                    <w:pPr>
                      <w:rPr>
                        <w:rFonts w:ascii="Arial" w:hAnsi="Arial" w:cs="Arial"/>
                        <w:b/>
                        <w:bCs/>
                        <w:sz w:val="24"/>
                        <w:szCs w:val="24"/>
                      </w:rPr>
                    </w:pPr>
                    <w:r w:rsidRPr="003B4E60">
                      <w:rPr>
                        <w:rFonts w:ascii="Arial" w:hAnsi="Arial" w:cs="Arial"/>
                        <w:b/>
                        <w:bCs/>
                        <w:sz w:val="24"/>
                        <w:szCs w:val="24"/>
                      </w:rPr>
                      <w:t>EJERCICIO PRÁCTICO: IDENTIFICACIÓN DEL PELIGRO</w:t>
                    </w:r>
                  </w:p>
                  <w:p w14:paraId="5AB686A8" w14:textId="77777777" w:rsidR="0010294E" w:rsidRPr="003B4E60" w:rsidRDefault="0010294E">
                    <w:pPr>
                      <w:rPr>
                        <w:rFonts w:ascii="Arial" w:hAnsi="Arial" w:cs="Arial"/>
                        <w:b/>
                        <w:bCs/>
                        <w:sz w:val="24"/>
                        <w:szCs w:val="24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Pr="003B4E60">
      <w:drawing>
        <wp:inline distT="0" distB="0" distL="0" distR="0" wp14:anchorId="67B6866F" wp14:editId="337E7BAB">
          <wp:extent cx="990600" cy="911354"/>
          <wp:effectExtent l="0" t="0" r="0" b="317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66197" cy="9809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E261DF" w14:textId="77777777" w:rsidR="003B4E60" w:rsidRDefault="003B4E6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9221B3"/>
    <w:multiLevelType w:val="hybridMultilevel"/>
    <w:tmpl w:val="EE2A5C3A"/>
    <w:lvl w:ilvl="0" w:tplc="3A6A5750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  <w:shadow/>
        <w:color w:val="009900"/>
      </w:rPr>
    </w:lvl>
    <w:lvl w:ilvl="1" w:tplc="5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96DA6"/>
    <w:multiLevelType w:val="hybridMultilevel"/>
    <w:tmpl w:val="91CE05EE"/>
    <w:lvl w:ilvl="0" w:tplc="3A6A5750">
      <w:start w:val="1"/>
      <w:numFmt w:val="bullet"/>
      <w:lvlText w:val=""/>
      <w:lvlJc w:val="left"/>
      <w:pPr>
        <w:ind w:left="1080" w:hanging="360"/>
      </w:pPr>
      <w:rPr>
        <w:rFonts w:ascii="Wingdings" w:hAnsi="Wingdings" w:hint="default"/>
        <w:shadow/>
        <w:color w:val="009900"/>
      </w:rPr>
    </w:lvl>
    <w:lvl w:ilvl="1" w:tplc="5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5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5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5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5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5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06B6939"/>
    <w:multiLevelType w:val="hybridMultilevel"/>
    <w:tmpl w:val="15A8532A"/>
    <w:lvl w:ilvl="0" w:tplc="3A6A5750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  <w:shadow/>
        <w:color w:val="009900"/>
      </w:rPr>
    </w:lvl>
    <w:lvl w:ilvl="1" w:tplc="5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D929BF"/>
    <w:multiLevelType w:val="hybridMultilevel"/>
    <w:tmpl w:val="37F0712A"/>
    <w:lvl w:ilvl="0" w:tplc="3A6A5750">
      <w:start w:val="1"/>
      <w:numFmt w:val="bullet"/>
      <w:lvlText w:val=""/>
      <w:lvlJc w:val="left"/>
      <w:pPr>
        <w:ind w:left="1080" w:hanging="360"/>
      </w:pPr>
      <w:rPr>
        <w:rFonts w:ascii="Wingdings" w:hAnsi="Wingdings" w:hint="default"/>
        <w:shadow/>
        <w:color w:val="009900"/>
      </w:rPr>
    </w:lvl>
    <w:lvl w:ilvl="1" w:tplc="5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5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5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5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5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5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9C61D9E"/>
    <w:multiLevelType w:val="hybridMultilevel"/>
    <w:tmpl w:val="37E22006"/>
    <w:lvl w:ilvl="0" w:tplc="3A6A5750">
      <w:start w:val="1"/>
      <w:numFmt w:val="bullet"/>
      <w:lvlText w:val=""/>
      <w:lvlJc w:val="left"/>
      <w:pPr>
        <w:ind w:left="1080" w:hanging="360"/>
      </w:pPr>
      <w:rPr>
        <w:rFonts w:ascii="Wingdings" w:hAnsi="Wingdings" w:hint="default"/>
        <w:shadow/>
        <w:color w:val="009900"/>
      </w:rPr>
    </w:lvl>
    <w:lvl w:ilvl="1" w:tplc="5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5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5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5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5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5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E60"/>
    <w:rsid w:val="00080DB6"/>
    <w:rsid w:val="0010294E"/>
    <w:rsid w:val="00121C7A"/>
    <w:rsid w:val="002E172B"/>
    <w:rsid w:val="003B4E60"/>
    <w:rsid w:val="00486C94"/>
    <w:rsid w:val="005A0956"/>
    <w:rsid w:val="005C1DF8"/>
    <w:rsid w:val="00631943"/>
    <w:rsid w:val="00667F84"/>
    <w:rsid w:val="007D2CBD"/>
    <w:rsid w:val="007E6D81"/>
    <w:rsid w:val="00840133"/>
    <w:rsid w:val="008861F9"/>
    <w:rsid w:val="008E2A3C"/>
    <w:rsid w:val="0097482E"/>
    <w:rsid w:val="00A8410F"/>
    <w:rsid w:val="00B55547"/>
    <w:rsid w:val="00C13A9F"/>
    <w:rsid w:val="00C56E9F"/>
    <w:rsid w:val="00CC57F9"/>
    <w:rsid w:val="00DB0C6C"/>
    <w:rsid w:val="00E26D1E"/>
    <w:rsid w:val="00EA6A0F"/>
    <w:rsid w:val="00EB5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4A05D8A"/>
  <w15:chartTrackingRefBased/>
  <w15:docId w15:val="{B69DEE56-3373-4CA6-88A9-6CEB056E6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B4E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B4E60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3B4E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B4E60"/>
    <w:rPr>
      <w:lang w:val="es-ES_tradnl"/>
    </w:rPr>
  </w:style>
  <w:style w:type="table" w:styleId="Tablaconcuadrcula">
    <w:name w:val="Table Grid"/>
    <w:basedOn w:val="Tablanormal"/>
    <w:uiPriority w:val="39"/>
    <w:rsid w:val="009748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C1D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37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8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0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792</Words>
  <Characters>4358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Mabelin</dc:creator>
  <cp:keywords/>
  <dc:description/>
  <cp:lastModifiedBy>Mabelin</cp:lastModifiedBy>
  <cp:revision>2</cp:revision>
  <dcterms:created xsi:type="dcterms:W3CDTF">2022-10-19T03:41:00Z</dcterms:created>
  <dcterms:modified xsi:type="dcterms:W3CDTF">2022-10-19T03:41:00Z</dcterms:modified>
</cp:coreProperties>
</file>